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BD20" w14:textId="77777777" w:rsidR="001129DA" w:rsidRDefault="00EE42AC">
      <w:pPr>
        <w:ind w:left="720" w:hanging="72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INFORMAČNÝ </w:t>
      </w:r>
      <w:r>
        <w:rPr>
          <w:rFonts w:ascii="Calibri" w:hAnsi="Calibri"/>
          <w:b/>
          <w:bCs/>
          <w:lang w:val="en-US"/>
        </w:rPr>
        <w:t>LIST PREDMETU</w:t>
      </w:r>
    </w:p>
    <w:p w14:paraId="17D87C3F" w14:textId="77777777" w:rsidR="001129DA" w:rsidRDefault="001129DA">
      <w:pPr>
        <w:ind w:left="720"/>
        <w:jc w:val="center"/>
        <w:rPr>
          <w:rFonts w:ascii="Calibri" w:eastAsia="Calibri" w:hAnsi="Calibri" w:cs="Calibri"/>
        </w:rPr>
      </w:pPr>
    </w:p>
    <w:tbl>
      <w:tblPr>
        <w:tblStyle w:val="TableNormal"/>
        <w:tblW w:w="93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10"/>
        <w:gridCol w:w="5212"/>
      </w:tblGrid>
      <w:tr w:rsidR="001129DA" w:rsidRPr="00AC5227" w14:paraId="50757E3E" w14:textId="77777777">
        <w:trPr>
          <w:trHeight w:val="2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34E08" w14:textId="77777777" w:rsidR="001129DA" w:rsidRPr="00AC5227" w:rsidRDefault="00EE42AC">
            <w:pPr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Vysoká škola: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Prešovská univerzita v Prešove</w:t>
            </w:r>
          </w:p>
        </w:tc>
      </w:tr>
      <w:tr w:rsidR="001129DA" w:rsidRPr="00AC5227" w14:paraId="2A58E5B7" w14:textId="77777777">
        <w:trPr>
          <w:trHeight w:val="2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8FB99" w14:textId="77777777" w:rsidR="001129DA" w:rsidRPr="00AC5227" w:rsidRDefault="00EE42AC">
            <w:pPr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Fakulta/pracovisko: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Fakulta športu</w:t>
            </w:r>
          </w:p>
        </w:tc>
      </w:tr>
      <w:tr w:rsidR="001129DA" w:rsidRPr="00AC5227" w14:paraId="75F88E7D" w14:textId="77777777">
        <w:trPr>
          <w:trHeight w:val="567"/>
          <w:jc w:val="center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15BBF" w14:textId="18FFCF72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Kód predmetu: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  <w:r w:rsidR="00A3727F" w:rsidRPr="00A3727F">
              <w:rPr>
                <w:rFonts w:ascii="Calibri" w:hAnsi="Calibri" w:cs="Calibri"/>
                <w:color w:val="auto"/>
              </w:rPr>
              <w:t>8KES/ABZPFI1m/26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9860E" w14:textId="49C54456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 xml:space="preserve">Názov predmetu: </w:t>
            </w:r>
            <w:r w:rsidR="009C5CC3">
              <w:rPr>
                <w:rFonts w:ascii="Calibri" w:hAnsi="Calibri"/>
                <w:lang w:val="sk-SK"/>
              </w:rPr>
              <w:t xml:space="preserve">Športová </w:t>
            </w:r>
            <w:r w:rsidRPr="00AC5227">
              <w:rPr>
                <w:rFonts w:ascii="Calibri" w:hAnsi="Calibri"/>
                <w:lang w:val="sk-SK"/>
              </w:rPr>
              <w:t xml:space="preserve">špecializácia </w:t>
            </w:r>
            <w:r w:rsidR="009C5CC3">
              <w:rPr>
                <w:rFonts w:ascii="Calibri" w:hAnsi="Calibri"/>
                <w:lang w:val="sk-SK"/>
              </w:rPr>
              <w:t xml:space="preserve">– </w:t>
            </w:r>
            <w:r w:rsidRPr="00AC5227">
              <w:rPr>
                <w:rFonts w:ascii="Calibri" w:hAnsi="Calibri"/>
                <w:lang w:val="sk-SK"/>
              </w:rPr>
              <w:t>karate</w:t>
            </w:r>
            <w:r w:rsidR="009C5CC3">
              <w:rPr>
                <w:rFonts w:ascii="Calibri" w:hAnsi="Calibri"/>
                <w:lang w:val="sk-SK"/>
              </w:rPr>
              <w:t xml:space="preserve"> – prax 1m</w:t>
            </w:r>
          </w:p>
        </w:tc>
      </w:tr>
      <w:tr w:rsidR="001129DA" w:rsidRPr="00AC5227" w14:paraId="66A01669" w14:textId="77777777">
        <w:trPr>
          <w:trHeight w:val="8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F5595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Druh, rozsah a metóda vzdelávacích činností: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</w:p>
          <w:p w14:paraId="3F031EDA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0 hodín prednáška/20 hodín seminár za semester</w:t>
            </w:r>
          </w:p>
          <w:p w14:paraId="75C37658" w14:textId="77777777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Metóda: kombinovaná</w:t>
            </w:r>
          </w:p>
        </w:tc>
      </w:tr>
      <w:tr w:rsidR="001129DA" w:rsidRPr="00AC5227" w14:paraId="650E8943" w14:textId="77777777">
        <w:trPr>
          <w:trHeight w:val="36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8B182" w14:textId="77777777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 xml:space="preserve">Počet kreditov: </w:t>
            </w:r>
            <w:r w:rsidRPr="00AC5227">
              <w:rPr>
                <w:rFonts w:ascii="Calibri" w:hAnsi="Calibri"/>
                <w:lang w:val="sk-SK"/>
              </w:rPr>
              <w:t>1</w:t>
            </w:r>
          </w:p>
        </w:tc>
      </w:tr>
      <w:tr w:rsidR="001129DA" w:rsidRPr="00AC5227" w14:paraId="269C6F6A" w14:textId="77777777">
        <w:trPr>
          <w:trHeight w:val="31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4C2A7" w14:textId="353B4892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Odporúčaný semester štúdia: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  <w:r w:rsidR="00B3042A">
              <w:rPr>
                <w:rFonts w:ascii="Calibri" w:hAnsi="Calibri"/>
                <w:lang w:val="sk-SK"/>
              </w:rPr>
              <w:t>2</w:t>
            </w:r>
            <w:r w:rsidRPr="00AC5227">
              <w:rPr>
                <w:rFonts w:ascii="Calibri" w:hAnsi="Calibri"/>
                <w:lang w:val="sk-SK"/>
              </w:rPr>
              <w:t>.</w:t>
            </w:r>
          </w:p>
        </w:tc>
      </w:tr>
      <w:tr w:rsidR="001129DA" w:rsidRPr="00AC5227" w14:paraId="552ABE2E" w14:textId="77777777">
        <w:trPr>
          <w:trHeight w:val="34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AFAF7" w14:textId="77777777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 xml:space="preserve">Stupeň vysokoškolského štúdia: </w:t>
            </w:r>
            <w:r w:rsidRPr="00AC5227">
              <w:rPr>
                <w:rFonts w:ascii="Calibri" w:hAnsi="Calibri"/>
                <w:lang w:val="sk-SK"/>
              </w:rPr>
              <w:t>2.</w:t>
            </w:r>
          </w:p>
        </w:tc>
      </w:tr>
      <w:tr w:rsidR="001129DA" w:rsidRPr="00AC5227" w14:paraId="0F87D930" w14:textId="77777777">
        <w:trPr>
          <w:trHeight w:val="39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ECC7E" w14:textId="361D2B29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Podmieňujúce predmety:</w:t>
            </w:r>
            <w:r w:rsidRPr="00AC5227">
              <w:rPr>
                <w:rFonts w:ascii="Calibri" w:hAnsi="Calibri"/>
                <w:lang w:val="sk-SK"/>
              </w:rPr>
              <w:t xml:space="preserve"> Športová špecializácia – karate </w:t>
            </w:r>
            <w:r w:rsidR="00A3727F">
              <w:rPr>
                <w:rFonts w:ascii="Calibri" w:hAnsi="Calibri"/>
                <w:lang w:val="sk-SK"/>
              </w:rPr>
              <w:t>1</w:t>
            </w:r>
            <w:r w:rsidRPr="00AC5227">
              <w:rPr>
                <w:rFonts w:ascii="Calibri" w:hAnsi="Calibri"/>
                <w:lang w:val="sk-SK"/>
              </w:rPr>
              <w:t>m</w:t>
            </w:r>
          </w:p>
        </w:tc>
      </w:tr>
      <w:tr w:rsidR="001129DA" w:rsidRPr="00AC5227" w14:paraId="276A5F8B" w14:textId="77777777">
        <w:trPr>
          <w:trHeight w:val="44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3D0FD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i/>
                <w:iCs/>
                <w:color w:val="808080"/>
                <w:u w:color="808080"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Podmienky na absolvovanie predmetu: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</w:p>
          <w:p w14:paraId="4C956FD9" w14:textId="6D049733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Predmet je ukončený </w:t>
            </w:r>
            <w:r w:rsidR="00E274D7">
              <w:rPr>
                <w:rFonts w:ascii="Calibri" w:hAnsi="Calibri"/>
                <w:lang w:val="sk-SK"/>
              </w:rPr>
              <w:t>absolvovaním.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</w:p>
          <w:p w14:paraId="1BF0ADED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Podmienky na získanie kreditov: 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7B4D2B9F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Náplňou praxe je priama trénerská činnosť v športovom klube pod vedením erudovaného trénera s odbornou spôsobilosťou na výkon odbornej činnosti príslušnej špecializácie. Prípustná je aj účasť v súťaži ako člen realizačného tímu, ktorá môže tvoriť maximálne 5 hodín. Účasť v súťaži ako rozhodca nie je prípustná.</w:t>
            </w:r>
          </w:p>
          <w:p w14:paraId="5A8F5A63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Miesto praxe si študent zabezpečí sám a po schválení vyučujúcim realizuje trénerskú prax u poskytovateľa podľa vopred dohodnutých podmienok.</w:t>
            </w:r>
          </w:p>
          <w:p w14:paraId="488B69E5" w14:textId="77777777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Výsledné hodnotenie predmetu je určené na základe odovzdania Denníka praxe a metodických príprav realizovaných tréningových jednotiek. Študent ich odovzdá vyučujúcemu príslušnej špecializácie na kontrolu najneskôr týždeň pred koncom semestra.</w:t>
            </w:r>
          </w:p>
        </w:tc>
      </w:tr>
      <w:tr w:rsidR="001129DA" w:rsidRPr="00AC5227" w14:paraId="1ACEC335" w14:textId="77777777">
        <w:trPr>
          <w:trHeight w:val="59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019CF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lastRenderedPageBreak/>
              <w:t>Výsledky vzdelávania: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4E4AEA86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Úspešným absolvovaním predmetu študent nadobudne: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2B13E5BB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 xml:space="preserve">Vedomosti: </w:t>
            </w:r>
          </w:p>
          <w:p w14:paraId="3561029D" w14:textId="77777777" w:rsidR="001129DA" w:rsidRPr="00AC5227" w:rsidRDefault="00EE42A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vie popísať a zdôvodniť teoretické východiská športového tréningu,</w:t>
            </w:r>
          </w:p>
          <w:p w14:paraId="65AE060B" w14:textId="77777777" w:rsidR="001129DA" w:rsidRPr="00AC5227" w:rsidRDefault="00EE42A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vie popísať obsah a náplň činnosti trénera,</w:t>
            </w:r>
          </w:p>
          <w:p w14:paraId="602AB8FF" w14:textId="77777777" w:rsidR="001129DA" w:rsidRPr="00AC5227" w:rsidRDefault="00EE42A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vie pomenovať a charakterizovať riadiacu činnosť trénera v tréningovom procese,</w:t>
            </w:r>
          </w:p>
          <w:p w14:paraId="62080925" w14:textId="77777777" w:rsidR="001129DA" w:rsidRPr="00AC5227" w:rsidRDefault="00EE42AC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b/>
                <w:bCs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pozná najnovšie tréningové metódy vedúce k optimalizácii zaťaženia deti a mládeže v konkrétnom športe.</w:t>
            </w:r>
          </w:p>
          <w:p w14:paraId="6953A99B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 xml:space="preserve">Zručnosti: </w:t>
            </w:r>
          </w:p>
          <w:p w14:paraId="499E7EFE" w14:textId="77777777" w:rsidR="001129DA" w:rsidRPr="00AC5227" w:rsidRDefault="00EE42AC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vie vysvetliť metódy zaťažovania a štruktúru tréningových podnetov v konkrétnom šport,</w:t>
            </w:r>
          </w:p>
          <w:p w14:paraId="607AAE63" w14:textId="77777777" w:rsidR="001129DA" w:rsidRPr="00AC5227" w:rsidRDefault="00EE42AC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vie vysvetliť a aplikovať metódy, formy a prostriedky rozvoja pohybových schopností v procese motorického učenia v konkrétnom športe,</w:t>
            </w:r>
          </w:p>
          <w:p w14:paraId="5D80FD2E" w14:textId="77777777" w:rsidR="001129DA" w:rsidRPr="00AC5227" w:rsidRDefault="00EE42AC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vie realizovať evidenciu priebehu tréningového procesu,</w:t>
            </w:r>
          </w:p>
          <w:p w14:paraId="387DB929" w14:textId="77777777" w:rsidR="001129DA" w:rsidRPr="00AC5227" w:rsidRDefault="00EE42A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b/>
                <w:bCs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riešiť odborné úlohy a koordinovať čiastkové činnosti tréningového procesu.</w:t>
            </w:r>
          </w:p>
          <w:p w14:paraId="4A351F81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Kompetentnosti:</w:t>
            </w:r>
          </w:p>
          <w:p w14:paraId="730667E2" w14:textId="77777777" w:rsidR="001129DA" w:rsidRPr="00AC5227" w:rsidRDefault="00EE42AC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je schopný prepájať poznatky teórie športového tréningu s tréningovou praxou,</w:t>
            </w:r>
          </w:p>
          <w:p w14:paraId="57CC4901" w14:textId="77777777" w:rsidR="001129DA" w:rsidRPr="00AC5227" w:rsidRDefault="00EE42AC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je schopný samostatne plánovať, riadiť a kontrolovať tréningové mikrojednotky,</w:t>
            </w:r>
          </w:p>
          <w:p w14:paraId="53198799" w14:textId="77777777" w:rsidR="001129DA" w:rsidRPr="00AC5227" w:rsidRDefault="00EE42AC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je schopný samostatnej trénerskej činnosti v oblasti športu deti a mládeže,</w:t>
            </w:r>
          </w:p>
          <w:p w14:paraId="1573E96D" w14:textId="77777777" w:rsidR="001129DA" w:rsidRPr="00AC5227" w:rsidRDefault="00EE42AC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i/>
                <w:iCs/>
                <w:color w:val="EE0000"/>
                <w:u w:color="EE0000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je schopný viesť športovca alebo tím v mládežníckych súťažiach.</w:t>
            </w:r>
          </w:p>
        </w:tc>
      </w:tr>
      <w:tr w:rsidR="001129DA" w:rsidRPr="00AC5227" w14:paraId="32AC4891" w14:textId="77777777">
        <w:trPr>
          <w:trHeight w:val="44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37C1C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Stručná osnova predmetu:</w:t>
            </w:r>
            <w:r w:rsidRPr="00AC5227">
              <w:rPr>
                <w:rFonts w:ascii="Calibri" w:hAnsi="Calibri"/>
                <w:lang w:val="sk-SK"/>
              </w:rPr>
              <w:t xml:space="preserve"> </w:t>
            </w:r>
          </w:p>
          <w:p w14:paraId="315CE5F6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Odborná prax zahŕňa:</w:t>
            </w:r>
          </w:p>
          <w:p w14:paraId="53EED327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Samostatné vedenie tréningového procesu (tréningové jednotky, pohybové programy, výstupy) a aplikácia odborných a organizačné schopností v jednotlivých vekových kategóriách.</w:t>
            </w:r>
          </w:p>
          <w:p w14:paraId="0C274F45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Stáže u profesionálnych trénerov v športových kluboch a útvaroch talentovanej mládeže.</w:t>
            </w:r>
          </w:p>
          <w:p w14:paraId="5B18C436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Účasť na letných a zimných sústredeniach.</w:t>
            </w:r>
          </w:p>
          <w:p w14:paraId="602C23A8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Príprava družstva pred zápasom a vedenie družstva v zápase.</w:t>
            </w:r>
          </w:p>
          <w:p w14:paraId="1860CE48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Príprava športovca pred súťažou v individuálnych športoch.</w:t>
            </w:r>
          </w:p>
          <w:p w14:paraId="54D6695C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Evidencia a dokumentácia športovej prípravy. Zostavenie, tvorba, zásady, aplikácia a analýza tréningových plánov, pohybových programov a výstupov. Riešenie základných úloh grafického značenia.</w:t>
            </w:r>
          </w:p>
          <w:p w14:paraId="4094DA05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Sledovanie a analýza súťaží.</w:t>
            </w:r>
          </w:p>
          <w:p w14:paraId="297CC55D" w14:textId="77777777" w:rsidR="001129DA" w:rsidRPr="00AC5227" w:rsidRDefault="00EE42A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Sledovanie činnosti rozhodcov, posudzovanie pravidiel.</w:t>
            </w:r>
          </w:p>
        </w:tc>
      </w:tr>
      <w:tr w:rsidR="001129DA" w:rsidRPr="00AC5227" w14:paraId="4B2624D9" w14:textId="77777777">
        <w:trPr>
          <w:trHeight w:val="315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8BCF8" w14:textId="77777777" w:rsidR="001129DA" w:rsidRPr="00AC5227" w:rsidRDefault="001129DA">
            <w:pPr>
              <w:rPr>
                <w:lang w:val="sk-SK"/>
              </w:rPr>
            </w:pPr>
          </w:p>
        </w:tc>
      </w:tr>
      <w:tr w:rsidR="001129DA" w:rsidRPr="00AC5227" w14:paraId="0AAAD2F3" w14:textId="77777777">
        <w:trPr>
          <w:trHeight w:val="3860"/>
          <w:jc w:val="center"/>
        </w:trPr>
        <w:tc>
          <w:tcPr>
            <w:tcW w:w="932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07FDD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lastRenderedPageBreak/>
              <w:t>Odporúčaná literatúra: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3E15EB65" w14:textId="77777777" w:rsidR="001129DA" w:rsidRPr="00AC5227" w:rsidRDefault="00EE42AC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PERIČ, T. a J. DOVALIL, 2010.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Sportovní trénink</w:t>
            </w:r>
            <w:r w:rsidRPr="00AC5227">
              <w:rPr>
                <w:rFonts w:ascii="Calibri" w:hAnsi="Calibri"/>
                <w:lang w:val="sk-SK"/>
              </w:rPr>
              <w:t>. Praha: Grada.ISBN 978-80-247-2118-7.</w:t>
            </w:r>
          </w:p>
          <w:p w14:paraId="69F45EAD" w14:textId="77777777" w:rsidR="001129DA" w:rsidRPr="00AC5227" w:rsidRDefault="00EE42AC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MORAVEC, R., 2004.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Teória a didaktika športu. 1</w:t>
            </w:r>
            <w:r w:rsidRPr="00AC5227">
              <w:rPr>
                <w:rFonts w:ascii="Calibri" w:hAnsi="Calibri"/>
                <w:lang w:val="sk-SK"/>
              </w:rPr>
              <w:t>. vyd. Bratislava: FTVŠ UK v Bratislave. ISBN 8089075223.</w:t>
            </w:r>
          </w:p>
          <w:p w14:paraId="5EE0FCA5" w14:textId="77777777" w:rsidR="001129DA" w:rsidRPr="00AC5227" w:rsidRDefault="00EE42AC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FEČ, R. A K. FEČ, 2013.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Teória a didaktika športového tréningu</w:t>
            </w:r>
            <w:r w:rsidRPr="00AC5227">
              <w:rPr>
                <w:rFonts w:ascii="Calibri" w:hAnsi="Calibri"/>
                <w:lang w:val="sk-SK"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7849320F" w14:textId="77777777" w:rsidR="001129DA" w:rsidRPr="00AC5227" w:rsidRDefault="00EE42AC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DOVALIL, J. a kol., 2008.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Lexikón sportovního tréningu</w:t>
            </w:r>
            <w:r w:rsidRPr="00AC5227">
              <w:rPr>
                <w:rFonts w:ascii="Calibri" w:hAnsi="Calibri"/>
                <w:lang w:val="sk-SK"/>
              </w:rPr>
              <w:t>. Praha: Karolinum. ISBN 978-80-2461-404-5</w:t>
            </w:r>
          </w:p>
          <w:p w14:paraId="2B126DC6" w14:textId="77777777" w:rsidR="001129DA" w:rsidRPr="00AC5227" w:rsidRDefault="00EE42AC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DOVALIL, J. a kol., 2005.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Výkon a trénink  ve sportu</w:t>
            </w:r>
            <w:r w:rsidRPr="00AC5227">
              <w:rPr>
                <w:rFonts w:ascii="Calibri" w:hAnsi="Calibri"/>
                <w:lang w:val="sk-SK"/>
              </w:rPr>
              <w:t>. Olympia. ISBN 80-7033-760-5.</w:t>
            </w:r>
          </w:p>
          <w:p w14:paraId="7D0A1660" w14:textId="77777777" w:rsidR="001129DA" w:rsidRPr="00AC5227" w:rsidRDefault="00EE42AC">
            <w:pPr>
              <w:pStyle w:val="Odsekzoznamu"/>
              <w:ind w:left="28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 xml:space="preserve">BEBČÁKOVÁ, V. a E. CHOVANOVÁ,  2013. </w:t>
            </w:r>
            <w:r w:rsidRPr="00AC5227">
              <w:rPr>
                <w:rFonts w:ascii="Calibri" w:hAnsi="Calibri"/>
                <w:i/>
                <w:iCs/>
                <w:lang w:val="sk-SK"/>
              </w:rPr>
              <w:t>Pedagogická prax z telesnej a športovej výchovy</w:t>
            </w:r>
            <w:r w:rsidRPr="00AC5227">
              <w:rPr>
                <w:rFonts w:ascii="Calibri" w:hAnsi="Calibri"/>
                <w:lang w:val="sk-SK"/>
              </w:rPr>
              <w:t>. PU v Prešove, ISBN 978-80-555-0831-3.</w:t>
            </w:r>
          </w:p>
          <w:p w14:paraId="07094BBA" w14:textId="77777777" w:rsidR="001129DA" w:rsidRPr="00AC5227" w:rsidRDefault="00EE42AC">
            <w:pPr>
              <w:pStyle w:val="Odsekzoznamu"/>
              <w:ind w:left="0"/>
              <w:rPr>
                <w:lang w:val="sk-SK"/>
              </w:rPr>
            </w:pPr>
            <w:r w:rsidRPr="00AC5227">
              <w:rPr>
                <w:rFonts w:ascii="Calibri" w:hAnsi="Calibri"/>
                <w:lang w:val="sk-SK"/>
              </w:rPr>
              <w:t>Časopisy: Telesná výchova a šport</w:t>
            </w:r>
          </w:p>
        </w:tc>
      </w:tr>
      <w:tr w:rsidR="001129DA" w:rsidRPr="00AC5227" w14:paraId="71474AFB" w14:textId="77777777">
        <w:trPr>
          <w:trHeight w:val="408"/>
          <w:jc w:val="center"/>
        </w:trPr>
        <w:tc>
          <w:tcPr>
            <w:tcW w:w="932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B667A" w14:textId="77777777" w:rsidR="001129DA" w:rsidRPr="00AC5227" w:rsidRDefault="00EE42AC">
            <w:pPr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Jazyk, ktorého znalosť je potrebná na absolvovanie predmetu:</w:t>
            </w:r>
            <w:r w:rsidRPr="00AC5227">
              <w:rPr>
                <w:rFonts w:ascii="Calibri" w:hAnsi="Calibri"/>
                <w:lang w:val="sk-SK"/>
              </w:rPr>
              <w:t xml:space="preserve"> slovenský a český </w:t>
            </w:r>
          </w:p>
        </w:tc>
      </w:tr>
      <w:tr w:rsidR="001129DA" w:rsidRPr="00AC5227" w14:paraId="039D01D6" w14:textId="77777777">
        <w:trPr>
          <w:trHeight w:val="26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47844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b/>
                <w:bCs/>
                <w:lang w:val="sk-SK"/>
              </w:rPr>
              <w:t>Poznámky:</w:t>
            </w:r>
            <w:r w:rsidRPr="00AC5227">
              <w:rPr>
                <w:rFonts w:ascii="Calibri" w:hAnsi="Calibri" w:cs="Calibri"/>
                <w:lang w:val="sk-SK"/>
              </w:rPr>
              <w:t xml:space="preserve"> </w:t>
            </w:r>
          </w:p>
          <w:p w14:paraId="4756B6EC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Rozdelenie záťaže študenta: celková záťaž = 25 hod.</w:t>
            </w:r>
          </w:p>
          <w:p w14:paraId="64B45CFD" w14:textId="77777777" w:rsidR="001129DA" w:rsidRPr="00AC5227" w:rsidRDefault="00EE42AC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kontaktná výučba: 0 hod.</w:t>
            </w:r>
          </w:p>
          <w:p w14:paraId="76604D45" w14:textId="77777777" w:rsidR="001129DA" w:rsidRPr="00AC5227" w:rsidRDefault="00EE42AC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účasť v športovom klube: 20 hod.</w:t>
            </w:r>
          </w:p>
          <w:p w14:paraId="67813777" w14:textId="77777777" w:rsidR="001129DA" w:rsidRPr="00AC5227" w:rsidRDefault="00EE42AC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príprava na tréningové jednotky: 5 hod.</w:t>
            </w:r>
          </w:p>
          <w:p w14:paraId="6339C38B" w14:textId="19290E6B" w:rsidR="001129DA" w:rsidRPr="00AC5227" w:rsidRDefault="00E274D7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>
              <w:rPr>
                <w:rFonts w:ascii="Calibri" w:hAnsi="Calibri"/>
                <w:lang w:val="sk-SK"/>
              </w:rPr>
              <w:t xml:space="preserve">Športová </w:t>
            </w:r>
            <w:r w:rsidRPr="00AC5227">
              <w:rPr>
                <w:rFonts w:ascii="Calibri" w:hAnsi="Calibri"/>
                <w:lang w:val="sk-SK"/>
              </w:rPr>
              <w:t xml:space="preserve">špecializácia </w:t>
            </w:r>
            <w:r>
              <w:rPr>
                <w:rFonts w:ascii="Calibri" w:hAnsi="Calibri"/>
                <w:lang w:val="sk-SK"/>
              </w:rPr>
              <w:t xml:space="preserve">– </w:t>
            </w:r>
            <w:r w:rsidRPr="00AC5227">
              <w:rPr>
                <w:rFonts w:ascii="Calibri" w:hAnsi="Calibri"/>
                <w:lang w:val="sk-SK"/>
              </w:rPr>
              <w:t>karate</w:t>
            </w:r>
            <w:r>
              <w:rPr>
                <w:rFonts w:ascii="Calibri" w:hAnsi="Calibri"/>
                <w:lang w:val="sk-SK"/>
              </w:rPr>
              <w:t xml:space="preserve"> – prax 1m</w:t>
            </w:r>
            <w:r>
              <w:rPr>
                <w:rFonts w:ascii="Calibri" w:hAnsi="Calibri" w:cs="Calibri"/>
                <w:lang w:val="sk-SK"/>
              </w:rPr>
              <w:t>:</w:t>
            </w:r>
            <w:r w:rsidR="00EE42AC" w:rsidRPr="00AC5227">
              <w:rPr>
                <w:rFonts w:ascii="Calibri" w:hAnsi="Calibri" w:cs="Calibri"/>
                <w:lang w:val="sk-SK"/>
              </w:rPr>
              <w:t xml:space="preserve"> môžu absolvovať len študenti, ktorí majú úspešne ukončený predmet Športová špecializácia 2m príslušnej špecializácie. </w:t>
            </w:r>
          </w:p>
          <w:p w14:paraId="3A0F9A3E" w14:textId="77777777" w:rsidR="001129DA" w:rsidRPr="00AC5227" w:rsidRDefault="00EE42AC">
            <w:pPr>
              <w:jc w:val="both"/>
              <w:rPr>
                <w:rFonts w:ascii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1129DA" w:rsidRPr="00AC5227" w14:paraId="64F858BC" w14:textId="77777777">
        <w:trPr>
          <w:trHeight w:val="155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C22E5" w14:textId="77777777" w:rsidR="001129DA" w:rsidRPr="00AC5227" w:rsidRDefault="00EE42AC">
            <w:pPr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AC5227">
              <w:rPr>
                <w:rFonts w:ascii="Calibri" w:hAnsi="Calibri" w:cs="Calibri"/>
                <w:b/>
                <w:bCs/>
                <w:lang w:val="sk-SK"/>
              </w:rPr>
              <w:t>Hodnotenie predmetov</w:t>
            </w:r>
          </w:p>
          <w:p w14:paraId="1EB36EDB" w14:textId="77777777" w:rsidR="001129DA" w:rsidRPr="00AC5227" w:rsidRDefault="00EE42AC">
            <w:pPr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AC5227" w:rsidRPr="00AC5227" w14:paraId="318946F8" w14:textId="77777777" w:rsidTr="008233E4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9A976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6D090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0BDCBC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FE985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E6942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8EFEF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AC5227" w:rsidRPr="00AC5227" w14:paraId="62EF8FB9" w14:textId="77777777" w:rsidTr="008233E4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452D6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AC52A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ACBF9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008FD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5C394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CCCD60" w14:textId="77777777" w:rsidR="00AC5227" w:rsidRPr="00AC5227" w:rsidRDefault="00AC5227" w:rsidP="00AC5227">
                  <w:pPr>
                    <w:jc w:val="center"/>
                    <w:rPr>
                      <w:rFonts w:ascii="Calibri" w:hAnsi="Calibri" w:cs="Calibri"/>
                    </w:rPr>
                  </w:pPr>
                  <w:r w:rsidRPr="00AC5227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618C7884" w14:textId="452E70C9" w:rsidR="001129DA" w:rsidRPr="00AC5227" w:rsidRDefault="001129DA">
            <w:pPr>
              <w:jc w:val="center"/>
              <w:rPr>
                <w:rFonts w:ascii="Calibri" w:hAnsi="Calibri" w:cs="Calibri"/>
                <w:lang w:val="sk-SK"/>
              </w:rPr>
            </w:pPr>
          </w:p>
        </w:tc>
      </w:tr>
      <w:tr w:rsidR="001129DA" w:rsidRPr="00AC5227" w14:paraId="349B584F" w14:textId="77777777">
        <w:trPr>
          <w:trHeight w:val="5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1D02" w14:textId="77777777" w:rsidR="001129DA" w:rsidRPr="00AC5227" w:rsidRDefault="00EE42AC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b/>
                <w:bCs/>
                <w:lang w:val="sk-SK"/>
              </w:rPr>
              <w:t>Vyučujúci:</w:t>
            </w:r>
            <w:r w:rsidRPr="00AC5227">
              <w:rPr>
                <w:rFonts w:ascii="Calibri" w:hAnsi="Calibri" w:cs="Calibri"/>
                <w:lang w:val="sk-SK"/>
              </w:rPr>
              <w:t xml:space="preserve"> </w:t>
            </w:r>
          </w:p>
          <w:p w14:paraId="67A52790" w14:textId="77777777" w:rsidR="00F62072" w:rsidRDefault="00F62072">
            <w:pPr>
              <w:jc w:val="both"/>
              <w:rPr>
                <w:rFonts w:ascii="Calibri" w:hAnsi="Calibri" w:cs="Calibri"/>
                <w:lang w:val="sk-SK"/>
              </w:rPr>
            </w:pPr>
            <w:r>
              <w:rPr>
                <w:rFonts w:ascii="Calibri" w:hAnsi="Calibri" w:cs="Calibri"/>
                <w:lang w:val="sk-SK"/>
              </w:rPr>
              <w:t>Mgr. Pavol Čech, PhD., univer. doc.</w:t>
            </w:r>
          </w:p>
          <w:p w14:paraId="5C72A11A" w14:textId="45EBAE95" w:rsidR="003567F7" w:rsidRPr="00AC5227" w:rsidRDefault="00EE42AC">
            <w:pPr>
              <w:jc w:val="both"/>
              <w:rPr>
                <w:rFonts w:ascii="Calibri" w:hAnsi="Calibri" w:cs="Calibri"/>
                <w:lang w:val="sk-SK"/>
              </w:rPr>
            </w:pPr>
            <w:r w:rsidRPr="00AC5227">
              <w:rPr>
                <w:rFonts w:ascii="Calibri" w:hAnsi="Calibri" w:cs="Calibri"/>
                <w:lang w:val="sk-SK"/>
              </w:rPr>
              <w:t>JUDr. PaedDr. Ľubomír Čiernik, MSc. (odborník z praxe)</w:t>
            </w:r>
          </w:p>
        </w:tc>
      </w:tr>
      <w:tr w:rsidR="001129DA" w:rsidRPr="00AC5227" w14:paraId="418E7A4C" w14:textId="77777777">
        <w:trPr>
          <w:trHeight w:val="401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79DD3" w14:textId="77777777" w:rsidR="001129DA" w:rsidRPr="00AC5227" w:rsidRDefault="00EE42AC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Dátum poslednej zmeny:</w:t>
            </w:r>
            <w:r w:rsidRPr="00AC5227">
              <w:rPr>
                <w:rFonts w:ascii="Calibri" w:hAnsi="Calibri"/>
                <w:lang w:val="sk-SK"/>
              </w:rPr>
              <w:t xml:space="preserve"> 30. 09. 2025</w:t>
            </w:r>
          </w:p>
        </w:tc>
      </w:tr>
      <w:tr w:rsidR="001129DA" w:rsidRPr="00AC5227" w14:paraId="3CEC894D" w14:textId="77777777">
        <w:trPr>
          <w:trHeight w:val="423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69CDD" w14:textId="77777777" w:rsidR="001129DA" w:rsidRPr="00AC5227" w:rsidRDefault="00EE42AC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AC5227">
              <w:rPr>
                <w:rFonts w:ascii="Calibri" w:hAnsi="Calibri"/>
                <w:b/>
                <w:bCs/>
                <w:lang w:val="sk-SK"/>
              </w:rPr>
              <w:t>Schválil:</w:t>
            </w:r>
            <w:r w:rsidRPr="00AC5227">
              <w:rPr>
                <w:rFonts w:ascii="Calibri" w:hAnsi="Calibri"/>
                <w:lang w:val="sk-SK"/>
              </w:rPr>
              <w:t xml:space="preserve"> doc. PaedDr. Pavel Ružbarský, PhD., univer. prof.</w:t>
            </w:r>
          </w:p>
        </w:tc>
      </w:tr>
    </w:tbl>
    <w:p w14:paraId="595C1F98" w14:textId="77777777" w:rsidR="001129DA" w:rsidRDefault="001129DA">
      <w:pPr>
        <w:widowControl w:val="0"/>
        <w:ind w:left="108" w:hanging="108"/>
        <w:jc w:val="center"/>
        <w:rPr>
          <w:rFonts w:ascii="Calibri" w:eastAsia="Calibri" w:hAnsi="Calibri" w:cs="Calibri"/>
        </w:rPr>
      </w:pPr>
    </w:p>
    <w:p w14:paraId="3E34F524" w14:textId="77777777" w:rsidR="001129DA" w:rsidRDefault="001129DA">
      <w:pPr>
        <w:widowControl w:val="0"/>
        <w:jc w:val="center"/>
      </w:pPr>
    </w:p>
    <w:sectPr w:rsidR="001129DA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567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D1FC9" w14:textId="77777777" w:rsidR="00455F77" w:rsidRDefault="00455F77">
      <w:r>
        <w:separator/>
      </w:r>
    </w:p>
  </w:endnote>
  <w:endnote w:type="continuationSeparator" w:id="0">
    <w:p w14:paraId="23E85BE3" w14:textId="77777777" w:rsidR="00455F77" w:rsidRDefault="0045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5FD0" w14:textId="77777777" w:rsidR="001129DA" w:rsidRDefault="00EE42AC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AC5227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AC5227">
      <w:rPr>
        <w:rFonts w:ascii="Calibri" w:eastAsia="Calibri" w:hAnsi="Calibri" w:cs="Calibri"/>
        <w:noProof/>
        <w:sz w:val="22"/>
        <w:szCs w:val="22"/>
      </w:rPr>
      <w:t>3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3B427" w14:textId="77777777" w:rsidR="001129DA" w:rsidRDefault="00EE42AC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AC5227">
      <w:rPr>
        <w:rFonts w:ascii="Calibri" w:eastAsia="Calibri" w:hAnsi="Calibri" w:cs="Calibri"/>
        <w:noProof/>
        <w:sz w:val="22"/>
        <w:szCs w:val="22"/>
      </w:rPr>
      <w:t>1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AC5227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6DFCE" w14:textId="77777777" w:rsidR="00455F77" w:rsidRDefault="00455F77">
      <w:r>
        <w:separator/>
      </w:r>
    </w:p>
  </w:footnote>
  <w:footnote w:type="continuationSeparator" w:id="0">
    <w:p w14:paraId="00677694" w14:textId="77777777" w:rsidR="00455F77" w:rsidRDefault="00455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9A5E" w14:textId="77777777" w:rsidR="001129DA" w:rsidRDefault="001129DA">
    <w:pPr>
      <w:pStyle w:val="Hlavikaapt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1D68F" w14:textId="77777777" w:rsidR="001129DA" w:rsidRDefault="001129DA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4759"/>
    <w:multiLevelType w:val="hybridMultilevel"/>
    <w:tmpl w:val="C06EC98A"/>
    <w:lvl w:ilvl="0" w:tplc="3CDACB00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DF4AE0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CC068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E6C351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9E74B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3466F8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14E42B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768D2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7C68C5E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4C94427"/>
    <w:multiLevelType w:val="hybridMultilevel"/>
    <w:tmpl w:val="8F261E2E"/>
    <w:lvl w:ilvl="0" w:tplc="482E5CA4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58D1B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64B3F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8837A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20B74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A8EF12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B047E8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18F6D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DE414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5901316"/>
    <w:multiLevelType w:val="hybridMultilevel"/>
    <w:tmpl w:val="AB48902A"/>
    <w:lvl w:ilvl="0" w:tplc="1568B96C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E78390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964A60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3C92C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7B20AA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24276A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16E75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8FA402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84C94A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C2D4FA4"/>
    <w:multiLevelType w:val="hybridMultilevel"/>
    <w:tmpl w:val="0C5C9EEA"/>
    <w:lvl w:ilvl="0" w:tplc="F6A6CC76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CC44B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D8734A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C905C0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694E6D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CCE192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DCB45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BEE92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1C36D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DAB4F14"/>
    <w:multiLevelType w:val="hybridMultilevel"/>
    <w:tmpl w:val="F3C43B74"/>
    <w:lvl w:ilvl="0" w:tplc="5B008E8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5949A6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EEA67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E1A073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BC6A1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E6EE26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BC334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1941A44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AE2670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43777849">
    <w:abstractNumId w:val="4"/>
  </w:num>
  <w:num w:numId="2" w16cid:durableId="447967288">
    <w:abstractNumId w:val="0"/>
  </w:num>
  <w:num w:numId="3" w16cid:durableId="1399941737">
    <w:abstractNumId w:val="1"/>
  </w:num>
  <w:num w:numId="4" w16cid:durableId="652880102">
    <w:abstractNumId w:val="2"/>
  </w:num>
  <w:num w:numId="5" w16cid:durableId="662590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DA"/>
    <w:rsid w:val="0010251B"/>
    <w:rsid w:val="001129DA"/>
    <w:rsid w:val="003567F7"/>
    <w:rsid w:val="003F5639"/>
    <w:rsid w:val="00455F77"/>
    <w:rsid w:val="00475C7D"/>
    <w:rsid w:val="005A1DAE"/>
    <w:rsid w:val="009C5CC3"/>
    <w:rsid w:val="00A3727F"/>
    <w:rsid w:val="00AC5227"/>
    <w:rsid w:val="00B3042A"/>
    <w:rsid w:val="00B6206E"/>
    <w:rsid w:val="00C06F96"/>
    <w:rsid w:val="00D374D6"/>
    <w:rsid w:val="00E274D7"/>
    <w:rsid w:val="00EE42AC"/>
    <w:rsid w:val="00F62072"/>
    <w:rsid w:val="00FE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4F7A"/>
  <w15:docId w15:val="{EE57F0CB-20DE-4517-AC08-ED3B9D37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cs="Arial Unicode MS"/>
      <w:color w:val="000000"/>
      <w:sz w:val="24"/>
      <w:szCs w:val="24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t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fr-FR"/>
    </w:rPr>
  </w:style>
  <w:style w:type="table" w:styleId="Mriekatabuky">
    <w:name w:val="Table Grid"/>
    <w:basedOn w:val="Normlnatabuka"/>
    <w:uiPriority w:val="59"/>
    <w:rsid w:val="00AC52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Ružbarský</dc:creator>
  <cp:lastModifiedBy>Ružbarský Pavel</cp:lastModifiedBy>
  <cp:revision>8</cp:revision>
  <dcterms:created xsi:type="dcterms:W3CDTF">2026-02-06T12:43:00Z</dcterms:created>
  <dcterms:modified xsi:type="dcterms:W3CDTF">2026-02-19T10:28:00Z</dcterms:modified>
</cp:coreProperties>
</file>